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067" w:rsidRPr="006D1067" w:rsidRDefault="00EE6DB3" w:rsidP="00E968C0">
      <w:pPr>
        <w:spacing w:before="400" w:after="400" w:line="276" w:lineRule="auto"/>
        <w:ind w:left="709" w:right="708"/>
        <w:jc w:val="center"/>
        <w:rPr>
          <w:rFonts w:eastAsia="Times New Roman"/>
          <w:b/>
          <w:bCs/>
          <w:lang w:eastAsia="ru-RU"/>
        </w:rPr>
      </w:pPr>
      <w:r>
        <w:rPr>
          <w:rFonts w:eastAsia="Times New Roman"/>
          <w:b/>
          <w:bCs/>
          <w:lang w:val="ky-KG" w:eastAsia="ru-RU"/>
        </w:rPr>
        <w:t>“</w:t>
      </w:r>
      <w:r w:rsidR="006D1067" w:rsidRPr="006D1067">
        <w:rPr>
          <w:rFonts w:eastAsia="Times New Roman"/>
          <w:b/>
          <w:bCs/>
          <w:lang w:val="ky-KG" w:eastAsia="ru-RU"/>
        </w:rPr>
        <w:t>Кыргыз Республикасынын айрым мыйзам актыларына өзгөртүүлөрдү киргизүү жөнүндө</w:t>
      </w:r>
      <w:r w:rsidR="009B2A07">
        <w:rPr>
          <w:rFonts w:eastAsia="Times New Roman"/>
          <w:b/>
          <w:bCs/>
          <w:lang w:val="ky-KG" w:eastAsia="ru-RU"/>
        </w:rPr>
        <w:t>”</w:t>
      </w:r>
      <w:r w:rsidR="006D1067" w:rsidRPr="006D1067">
        <w:rPr>
          <w:rFonts w:eastAsia="Times New Roman"/>
          <w:b/>
          <w:bCs/>
          <w:lang w:val="ky-KG" w:eastAsia="ru-RU"/>
        </w:rPr>
        <w:t xml:space="preserve"> (</w:t>
      </w:r>
      <w:r>
        <w:rPr>
          <w:rFonts w:eastAsia="Times New Roman"/>
          <w:b/>
          <w:bCs/>
          <w:lang w:val="ky-KG" w:eastAsia="ru-RU"/>
        </w:rPr>
        <w:t>“</w:t>
      </w:r>
      <w:r w:rsidR="006D1067" w:rsidRPr="006D1067">
        <w:rPr>
          <w:rFonts w:eastAsia="Times New Roman"/>
          <w:b/>
          <w:bCs/>
          <w:lang w:val="ky-KG" w:eastAsia="ru-RU"/>
        </w:rPr>
        <w:t>Коргоо жана Кыргыз Республикасынын Куралдуу Күчтөрү жөнүндө</w:t>
      </w:r>
      <w:r>
        <w:rPr>
          <w:rFonts w:eastAsia="Times New Roman"/>
          <w:b/>
          <w:bCs/>
          <w:lang w:val="ky-KG" w:eastAsia="ru-RU"/>
        </w:rPr>
        <w:t>”</w:t>
      </w:r>
      <w:r w:rsidR="006D1067" w:rsidRPr="006D1067">
        <w:rPr>
          <w:rFonts w:eastAsia="Times New Roman"/>
          <w:b/>
          <w:bCs/>
          <w:lang w:val="ky-KG" w:eastAsia="ru-RU"/>
        </w:rPr>
        <w:t xml:space="preserve">, </w:t>
      </w:r>
      <w:r>
        <w:rPr>
          <w:rFonts w:eastAsia="Times New Roman"/>
          <w:b/>
          <w:bCs/>
          <w:lang w:val="ky-KG" w:eastAsia="ru-RU"/>
        </w:rPr>
        <w:t>“</w:t>
      </w:r>
      <w:r w:rsidR="006D1067" w:rsidRPr="006D1067">
        <w:rPr>
          <w:rFonts w:eastAsia="Times New Roman"/>
          <w:b/>
          <w:bCs/>
          <w:lang w:val="ky-KG" w:eastAsia="ru-RU"/>
        </w:rPr>
        <w:t>Жергиликтүү өз алдынча башкаруу жөнүндө</w:t>
      </w:r>
      <w:r>
        <w:rPr>
          <w:rFonts w:eastAsia="Times New Roman"/>
          <w:b/>
          <w:bCs/>
          <w:lang w:val="ky-KG" w:eastAsia="ru-RU"/>
        </w:rPr>
        <w:t>”</w:t>
      </w:r>
      <w:r w:rsidR="006D1067" w:rsidRPr="006D1067">
        <w:rPr>
          <w:rFonts w:eastAsia="Times New Roman"/>
          <w:b/>
          <w:bCs/>
          <w:lang w:val="ky-KG" w:eastAsia="ru-RU"/>
        </w:rPr>
        <w:t xml:space="preserve"> жана </w:t>
      </w:r>
      <w:r>
        <w:rPr>
          <w:rFonts w:eastAsia="Times New Roman"/>
          <w:b/>
          <w:bCs/>
          <w:lang w:val="ky-KG" w:eastAsia="ru-RU"/>
        </w:rPr>
        <w:t>“</w:t>
      </w:r>
      <w:r w:rsidR="006D1067" w:rsidRPr="006D1067">
        <w:rPr>
          <w:rFonts w:eastAsia="Times New Roman"/>
          <w:b/>
          <w:bCs/>
          <w:lang w:val="ky-KG" w:eastAsia="ru-RU"/>
        </w:rPr>
        <w:t>Жергиликтүү өз алдынча башкаруу органдарына айрым мамлекеттик ыйгарым укуктарды берүүнүн тартиби жөнүндө</w:t>
      </w:r>
      <w:r>
        <w:rPr>
          <w:rFonts w:eastAsia="Times New Roman"/>
          <w:b/>
          <w:bCs/>
          <w:lang w:val="ky-KG" w:eastAsia="ru-RU"/>
        </w:rPr>
        <w:t>”</w:t>
      </w:r>
      <w:r w:rsidR="003910D7">
        <w:rPr>
          <w:rFonts w:eastAsia="Times New Roman"/>
          <w:b/>
          <w:bCs/>
          <w:lang w:val="ky-KG" w:eastAsia="ru-RU"/>
        </w:rPr>
        <w:t xml:space="preserve"> </w:t>
      </w:r>
      <w:r w:rsidR="009B2A07">
        <w:rPr>
          <w:rFonts w:eastAsia="Times New Roman"/>
          <w:b/>
          <w:bCs/>
          <w:lang w:val="ky-KG" w:eastAsia="ru-RU"/>
        </w:rPr>
        <w:t xml:space="preserve">Кыргыз Республикасынын </w:t>
      </w:r>
      <w:r w:rsidR="003910D7">
        <w:rPr>
          <w:rFonts w:eastAsia="Times New Roman"/>
          <w:b/>
          <w:bCs/>
          <w:lang w:val="ky-KG" w:eastAsia="ru-RU"/>
        </w:rPr>
        <w:t>мыйзамдарына)</w:t>
      </w:r>
      <w:r w:rsidR="006D1067" w:rsidRPr="006D1067">
        <w:rPr>
          <w:rFonts w:eastAsia="Times New Roman"/>
          <w:b/>
          <w:bCs/>
          <w:lang w:val="ky-KG" w:eastAsia="ru-RU"/>
        </w:rPr>
        <w:t xml:space="preserve"> </w:t>
      </w:r>
      <w:r w:rsidRPr="006D1067">
        <w:rPr>
          <w:rFonts w:eastAsia="Times New Roman"/>
          <w:b/>
          <w:bCs/>
          <w:lang w:val="ky-KG" w:eastAsia="ru-RU"/>
        </w:rPr>
        <w:t>Кыргыз Республикасынын Мыйзамынын долбооруна</w:t>
      </w:r>
      <w:r w:rsidR="006D1067" w:rsidRPr="006D1067">
        <w:rPr>
          <w:rFonts w:eastAsia="Times New Roman"/>
          <w:b/>
          <w:bCs/>
          <w:lang w:val="ky-KG" w:eastAsia="ru-RU"/>
        </w:rPr>
        <w:br/>
        <w:t>НЕГИЗДЕМЕ-МААЛЫМКАТ</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Ушул мыйзамдын долбоору аскердик коопсуздукту камсыздоо чөйрөсүндө (коргоо) мамлекеттик органдардын жана жергиликтүү өз алдынча башкаруу органдарынын ортосундагы функцияларды жана ыйгарым укуктарды бөлүү маселелери боюнча мыйзамдардагы боштуктарды, коллизияларды, ар түрдүү окууларды жоюуга багытталган.</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Кыргыз Республикасынын колдонуудагы мыйзамдарынын ченемдерин талдоо, тынчтык жана согуш мезгилинде аскердик коопсуздукту жана коргоону камсыздоого багытталган иш-чараларды мамлекеттик органдар жана жергиликтүү өз алдынча башкаруу органдары биргелешип аткарышы керектигин көрсөттү, анткени алар мамлекетти агрессиядан коргоого, Кыргыз Республикасынын кол тийбестигин, аймактык бүтүндүгүн камсыздоого багытталган, ал Кыргыз Республикасынын элинин тиричилик кызыкчылыктарынын бири болуп эсептелет.</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Кыргыз Республикасынын колдонулуудагы ченемдик укуктук актыларына өткөрүлгөн талдоонун жыйынтыгында Кыргыз Республикасынын төмөнкү Мыйзамдарына өзгөртүүлөрдү киргизүү зарылчылыгы келип чыкты:</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 Кыргыз Республикасынын </w:t>
      </w:r>
      <w:r w:rsidR="004127F3">
        <w:rPr>
          <w:rFonts w:eastAsia="Times New Roman"/>
          <w:lang w:val="ky-KG" w:eastAsia="ru-RU"/>
        </w:rPr>
        <w:t>“</w:t>
      </w:r>
      <w:r w:rsidRPr="006D1067">
        <w:rPr>
          <w:rFonts w:eastAsia="Times New Roman"/>
          <w:lang w:val="ky-KG" w:eastAsia="ru-RU"/>
        </w:rPr>
        <w:t>Коргоо жана Кыргыз Республикасынын Куралдуу Күчтөрү жөнүндө</w:t>
      </w:r>
      <w:r w:rsidR="004127F3">
        <w:rPr>
          <w:rFonts w:eastAsia="Times New Roman"/>
          <w:lang w:val="ky-KG" w:eastAsia="ru-RU"/>
        </w:rPr>
        <w:t>”</w:t>
      </w:r>
      <w:r w:rsidRPr="006D1067">
        <w:rPr>
          <w:rFonts w:eastAsia="Times New Roman"/>
          <w:lang w:val="ky-KG" w:eastAsia="ru-RU"/>
        </w:rPr>
        <w:t xml:space="preserve"> </w:t>
      </w:r>
      <w:hyperlink r:id="rId5" w:history="1">
        <w:r w:rsidRPr="006D1067">
          <w:rPr>
            <w:rFonts w:eastAsia="Times New Roman"/>
            <w:lang w:val="ky-KG" w:eastAsia="ru-RU"/>
          </w:rPr>
          <w:t>Мыйзамына</w:t>
        </w:r>
      </w:hyperlink>
      <w:r w:rsidRPr="006D1067">
        <w:rPr>
          <w:rFonts w:eastAsia="Times New Roman"/>
          <w:lang w:val="ky-KG" w:eastAsia="ru-RU"/>
        </w:rPr>
        <w:t>;</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 Кыргыз Республикасынын </w:t>
      </w:r>
      <w:r w:rsidR="004127F3">
        <w:rPr>
          <w:rFonts w:eastAsia="Times New Roman"/>
          <w:lang w:val="ky-KG" w:eastAsia="ru-RU"/>
        </w:rPr>
        <w:t>“</w:t>
      </w:r>
      <w:r w:rsidRPr="006D1067">
        <w:rPr>
          <w:rFonts w:eastAsia="Times New Roman"/>
          <w:lang w:val="ky-KG" w:eastAsia="ru-RU"/>
        </w:rPr>
        <w:t>Жергиликтүү өз алдынча башкаруу жөнүндө</w:t>
      </w:r>
      <w:r w:rsidR="004127F3">
        <w:rPr>
          <w:rFonts w:eastAsia="Times New Roman"/>
          <w:lang w:val="ky-KG" w:eastAsia="ru-RU"/>
        </w:rPr>
        <w:t>”</w:t>
      </w:r>
      <w:r w:rsidRPr="006D1067">
        <w:rPr>
          <w:rFonts w:eastAsia="Times New Roman"/>
          <w:lang w:val="ky-KG" w:eastAsia="ru-RU"/>
        </w:rPr>
        <w:t xml:space="preserve"> </w:t>
      </w:r>
      <w:hyperlink r:id="rId6" w:history="1">
        <w:r w:rsidRPr="006D1067">
          <w:rPr>
            <w:rFonts w:eastAsia="Times New Roman"/>
            <w:lang w:val="ky-KG" w:eastAsia="ru-RU"/>
          </w:rPr>
          <w:t>Мыйзамына</w:t>
        </w:r>
      </w:hyperlink>
      <w:r w:rsidRPr="006D1067">
        <w:rPr>
          <w:rFonts w:eastAsia="Times New Roman"/>
          <w:lang w:val="ky-KG" w:eastAsia="ru-RU"/>
        </w:rPr>
        <w:t>;</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 Кыргыз Республикасынын </w:t>
      </w:r>
      <w:r w:rsidR="004127F3">
        <w:rPr>
          <w:rFonts w:eastAsia="Times New Roman"/>
          <w:lang w:val="ky-KG" w:eastAsia="ru-RU"/>
        </w:rPr>
        <w:t>“</w:t>
      </w:r>
      <w:r w:rsidRPr="006D1067">
        <w:rPr>
          <w:rFonts w:eastAsia="Times New Roman"/>
          <w:lang w:val="ky-KG" w:eastAsia="ru-RU"/>
        </w:rPr>
        <w:t>Жергиликтүү өз алдынча башкаруу органдарына айрым мамлекеттик ыйгарым укуктарды берүүнүн тартиби жөнүндө</w:t>
      </w:r>
      <w:r w:rsidR="004127F3">
        <w:rPr>
          <w:rFonts w:eastAsia="Times New Roman"/>
          <w:lang w:val="ky-KG" w:eastAsia="ru-RU"/>
        </w:rPr>
        <w:t>”</w:t>
      </w:r>
      <w:r w:rsidRPr="006D1067">
        <w:rPr>
          <w:rFonts w:eastAsia="Times New Roman"/>
          <w:lang w:val="ky-KG" w:eastAsia="ru-RU"/>
        </w:rPr>
        <w:t xml:space="preserve"> </w:t>
      </w:r>
      <w:hyperlink r:id="rId7" w:history="1">
        <w:r w:rsidRPr="006D1067">
          <w:rPr>
            <w:rFonts w:eastAsia="Times New Roman"/>
            <w:lang w:val="ky-KG" w:eastAsia="ru-RU"/>
          </w:rPr>
          <w:t>Мыйзамына</w:t>
        </w:r>
      </w:hyperlink>
      <w:r w:rsidRPr="006D1067">
        <w:rPr>
          <w:rFonts w:eastAsia="Times New Roman"/>
          <w:lang w:val="ky-KG" w:eastAsia="ru-RU"/>
        </w:rPr>
        <w:t>.</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Кыргыз Республикасынын Конституциясынын </w:t>
      </w:r>
      <w:hyperlink r:id="rId8" w:anchor="st_3" w:history="1">
        <w:r w:rsidRPr="006D1067">
          <w:rPr>
            <w:rFonts w:eastAsia="Times New Roman"/>
            <w:lang w:val="ky-KG" w:eastAsia="ru-RU"/>
          </w:rPr>
          <w:t>3-беренесине</w:t>
        </w:r>
      </w:hyperlink>
      <w:r w:rsidRPr="006D1067">
        <w:rPr>
          <w:rFonts w:eastAsia="Times New Roman"/>
          <w:lang w:val="ky-KG" w:eastAsia="ru-RU"/>
        </w:rPr>
        <w:t xml:space="preserve"> ылайык Кыргыз Республикасында мамлекеттик бийлик негизделген принциптердин катарына мамлекеттик органдардын, жергиликтүү өз алдынча башкаруу органдарынын элдин алдында ачыктыгы жана жоопкерчилиги жана алардын өзүнүн ыйгарым укуктарын элдин кызыкчылыгы үчүн жүзөгө ашыруусу кирет.</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Кыргыз Республикасынын </w:t>
      </w:r>
      <w:r w:rsidR="004127F3">
        <w:rPr>
          <w:rFonts w:eastAsia="Times New Roman"/>
          <w:lang w:val="ky-KG" w:eastAsia="ru-RU"/>
        </w:rPr>
        <w:t>“</w:t>
      </w:r>
      <w:r w:rsidRPr="006D1067">
        <w:rPr>
          <w:rFonts w:eastAsia="Times New Roman"/>
          <w:lang w:val="ky-KG" w:eastAsia="ru-RU"/>
        </w:rPr>
        <w:t>Согуштук абал жөнүндө</w:t>
      </w:r>
      <w:r w:rsidR="004127F3">
        <w:rPr>
          <w:rFonts w:eastAsia="Times New Roman"/>
          <w:lang w:val="ky-KG" w:eastAsia="ru-RU"/>
        </w:rPr>
        <w:t>”</w:t>
      </w:r>
      <w:r w:rsidRPr="006D1067">
        <w:rPr>
          <w:rFonts w:eastAsia="Times New Roman"/>
          <w:lang w:val="ky-KG" w:eastAsia="ru-RU"/>
        </w:rPr>
        <w:t xml:space="preserve"> конституциялык </w:t>
      </w:r>
      <w:hyperlink r:id="rId9" w:history="1">
        <w:r w:rsidRPr="006D1067">
          <w:rPr>
            <w:rFonts w:eastAsia="Times New Roman"/>
            <w:lang w:val="ky-KG" w:eastAsia="ru-RU"/>
          </w:rPr>
          <w:t>Мыйзамында</w:t>
        </w:r>
      </w:hyperlink>
      <w:r w:rsidRPr="006D1067">
        <w:rPr>
          <w:rFonts w:eastAsia="Times New Roman"/>
          <w:lang w:val="ky-KG" w:eastAsia="ru-RU"/>
        </w:rPr>
        <w:t xml:space="preserve"> аймактык коргонуунун күчтөрү жана каражаттары болуп - Кыргыз Республикасынын кошуундары, бөлүктөрү, мекемелери, мамлекеттик органдар, жергиликтүү өз алдынча башкаруу органдары, Кыргыз Республикасынын аймагындагы калкты, объектилерди жана коммуникацияларды душмандын аракеттеринен, диверсиялык же террордук актылардан коргоо үчүн, ошондой эле согуштук абалды киргизүү жана кармап туруу үчүн дайындалган укук коргоо органдарынын бөлүкчөлөрү эсептелери белгиленген.</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Өз кезегинде, Кыргыз Республикасынын Президентинин 2013-жылдын 15-июлундагы № 165 </w:t>
      </w:r>
      <w:hyperlink r:id="rId10" w:history="1">
        <w:r w:rsidRPr="006D1067">
          <w:rPr>
            <w:rFonts w:eastAsia="Times New Roman"/>
            <w:lang w:val="ky-KG" w:eastAsia="ru-RU"/>
          </w:rPr>
          <w:t>Жарлыгы</w:t>
        </w:r>
      </w:hyperlink>
      <w:r w:rsidRPr="006D1067">
        <w:rPr>
          <w:rFonts w:eastAsia="Times New Roman"/>
          <w:lang w:val="ky-KG" w:eastAsia="ru-RU"/>
        </w:rPr>
        <w:t xml:space="preserve"> менен бекитилген Кыргыз Республикасынын </w:t>
      </w:r>
      <w:hyperlink r:id="rId11" w:history="1">
        <w:r w:rsidRPr="006D1067">
          <w:rPr>
            <w:rFonts w:eastAsia="Times New Roman"/>
            <w:lang w:val="ky-KG" w:eastAsia="ru-RU"/>
          </w:rPr>
          <w:t>Аскердик доктринасына</w:t>
        </w:r>
      </w:hyperlink>
      <w:r w:rsidRPr="006D1067">
        <w:rPr>
          <w:rFonts w:eastAsia="Times New Roman"/>
          <w:lang w:val="ky-KG" w:eastAsia="ru-RU"/>
        </w:rPr>
        <w:t xml:space="preserve"> ылайык, ал Кыргыз Республикасынын улуттук кызыкчылыктарын куралдуу коргоо үчүн аскердик курулушта, Кыргыз Республикасынын Куралдуу Күчтөрүн жана башка аскердик түзүлүштөрдү даярдоодо жана колдонууда расмий кабыл алынган көз караштардын системасын түшүндүрөт:</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 Кыргыз Республикасынын аскердик коопсуздугу - аскер күчүн колдонуу же аны колдонуу коркунучу, же болбосо анын каршы туруу жөндөмдүүлүгү менен байланышкан </w:t>
      </w:r>
      <w:r w:rsidRPr="006D1067">
        <w:rPr>
          <w:rFonts w:eastAsia="Times New Roman"/>
          <w:lang w:val="ky-KG" w:eastAsia="ru-RU"/>
        </w:rPr>
        <w:lastRenderedPageBreak/>
        <w:t>тышкы жана ички коркунучтардан инсандын, коомдун жана мамлекеттин жашоого маанилүү кызыкчылыктарынын корголгон абалы;</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коргоого жетекчилик кылуу тынчтык жана согуш мезгилинде мамлекеттик органдардын жана жергиликтүү өз алдынча башкаруунун коргоо чөйрөсүндөгү биргелешкен ишмердүүлүгүн координациялоону камтыйт.</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Тактап айтканда, аскердик коопсуздукту (коргоону) камсыздоо менен байланышкан функциялар жергиликтүү өз алдынча башкаруу органдарына берүү мүмкүнчүлүгү менен мамлекеттик органдардын аткаруусуна тийиштүү гана болуп кабыл алынбашы керек (ушундай стереотип калыптанбашы керек), алар мамлекеттик органдар үчүн да жана жергиликтүү өз алдынча башкаруу органдарын үчүн да милдеттүү болуп эсептелет.</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Бул жагдай, мамлекеттик органдарынын жана жергиликтүү өз алдынча башкаруу органдарынын милдеттерин жана ыйгарым укуктарын бөлгөндө мамлекеттик органдардын жана жергиликтүү өз алдынча башкаруу органдарынын биргелешип жүргүзгөн функцияларын жана ыйгарым укуктарын бөлүү керектигин күбөлөп турат, аларга коргоо жаатындагы функциялар кирет.</w:t>
      </w:r>
    </w:p>
    <w:p w:rsidR="006D1067" w:rsidRPr="006D1067" w:rsidRDefault="002B731F" w:rsidP="001A0A12">
      <w:pPr>
        <w:ind w:firstLine="567"/>
        <w:jc w:val="both"/>
        <w:rPr>
          <w:rFonts w:eastAsia="Times New Roman"/>
          <w:lang w:eastAsia="ru-RU"/>
        </w:rPr>
      </w:pPr>
      <w:r>
        <w:rPr>
          <w:rFonts w:eastAsia="Times New Roman"/>
          <w:lang w:val="ky-KG" w:eastAsia="ru-RU"/>
        </w:rPr>
        <w:t xml:space="preserve">Кыргыз Республикасынын коргоо </w:t>
      </w:r>
      <w:r w:rsidR="006D1067" w:rsidRPr="006D1067">
        <w:rPr>
          <w:rFonts w:eastAsia="Times New Roman"/>
          <w:lang w:val="ky-KG" w:eastAsia="ru-RU"/>
        </w:rPr>
        <w:t xml:space="preserve">жана аскердик милдет чөйрөсүндөгү мыйзамдары бул жагдайды тастыктайт, аларда жергиликтүү өз алдынча башкаруу органдарынын көрсөтүлгөн чөйрөлөрдөгү ыйгарым укуктары каралган жана алар 2003-жылдан бери, Кыргыз Республикасынын негизги мыйзамы - </w:t>
      </w:r>
      <w:hyperlink r:id="rId12" w:history="1">
        <w:r w:rsidR="006D1067" w:rsidRPr="006D1067">
          <w:rPr>
            <w:rFonts w:eastAsia="Times New Roman"/>
            <w:lang w:val="ky-KG" w:eastAsia="ru-RU"/>
          </w:rPr>
          <w:t>Конституцияга</w:t>
        </w:r>
      </w:hyperlink>
      <w:r w:rsidR="006D1067" w:rsidRPr="006D1067">
        <w:rPr>
          <w:rFonts w:eastAsia="Times New Roman"/>
          <w:lang w:val="ky-KG" w:eastAsia="ru-RU"/>
        </w:rPr>
        <w:t xml:space="preserve"> жергиликтүү өз алдынча башкаруу органдарына кээ бир мамлекеттик ыйгарым укуктарды берүү мүмкүнчүлүгү жөнүндө ченемдерди киргизген убактан баштап өзгөргөн эмес.</w:t>
      </w:r>
    </w:p>
    <w:p w:rsidR="006D1067" w:rsidRPr="006D1067" w:rsidRDefault="006D1067" w:rsidP="001A0A12">
      <w:pPr>
        <w:ind w:firstLine="567"/>
        <w:jc w:val="both"/>
        <w:rPr>
          <w:rFonts w:eastAsia="Times New Roman"/>
          <w:lang w:eastAsia="ru-RU"/>
        </w:rPr>
      </w:pPr>
      <w:r w:rsidRPr="006D1067">
        <w:rPr>
          <w:rFonts w:eastAsia="Times New Roman"/>
          <w:lang w:val="ky-KG" w:eastAsia="ru-RU"/>
        </w:rPr>
        <w:t xml:space="preserve">Мындан тышкары, Кыргыз Республикасынын </w:t>
      </w:r>
      <w:r w:rsidR="004127F3">
        <w:rPr>
          <w:rFonts w:eastAsia="Times New Roman"/>
          <w:lang w:val="ky-KG" w:eastAsia="ru-RU"/>
        </w:rPr>
        <w:t>“</w:t>
      </w:r>
      <w:r w:rsidRPr="006D1067">
        <w:rPr>
          <w:rFonts w:eastAsia="Times New Roman"/>
          <w:lang w:val="ky-KG" w:eastAsia="ru-RU"/>
        </w:rPr>
        <w:t>Жергиликтүү өз алдынча башкаруу башкаруу органдарына айрым мамлекеттик ыйгарым укуктарды берүүнүн тартиби жөнүндө</w:t>
      </w:r>
      <w:r w:rsidR="004127F3">
        <w:rPr>
          <w:rFonts w:eastAsia="Times New Roman"/>
          <w:lang w:val="ky-KG" w:eastAsia="ru-RU"/>
        </w:rPr>
        <w:t>”</w:t>
      </w:r>
      <w:r w:rsidRPr="006D1067">
        <w:rPr>
          <w:rFonts w:eastAsia="Times New Roman"/>
          <w:lang w:val="ky-KG" w:eastAsia="ru-RU"/>
        </w:rPr>
        <w:t xml:space="preserve"> Мыйзамынын </w:t>
      </w:r>
      <w:hyperlink r:id="rId13" w:anchor="st_3" w:history="1">
        <w:r w:rsidRPr="006D1067">
          <w:rPr>
            <w:rFonts w:eastAsia="Times New Roman"/>
            <w:lang w:val="ky-KG" w:eastAsia="ru-RU"/>
          </w:rPr>
          <w:t>3-беренесине</w:t>
        </w:r>
      </w:hyperlink>
      <w:r w:rsidRPr="006D1067">
        <w:rPr>
          <w:rFonts w:eastAsia="Times New Roman"/>
          <w:lang w:val="ky-KG" w:eastAsia="ru-RU"/>
        </w:rPr>
        <w:t xml:space="preserve"> ылайык, жергиликтүү өз алдынча башкаруу органдарына берүүгө тыюу салынган ыйгарым укуктардын ичине Кыргыз Республикасынын мамлекеттик бүтүндүгү жана коопсуздугу менен байланышкан мамлекеттик ыйгарым укуктар кирет.</w:t>
      </w:r>
    </w:p>
    <w:p w:rsidR="006D1067" w:rsidRPr="006D1067" w:rsidRDefault="006D1067" w:rsidP="001A0A12">
      <w:pPr>
        <w:ind w:firstLine="567"/>
        <w:jc w:val="both"/>
        <w:rPr>
          <w:rFonts w:eastAsia="Times New Roman"/>
          <w:lang w:val="ky-KG" w:eastAsia="ru-RU"/>
        </w:rPr>
      </w:pPr>
      <w:r w:rsidRPr="006D1067">
        <w:rPr>
          <w:rFonts w:eastAsia="Times New Roman"/>
          <w:lang w:val="ky-KG" w:eastAsia="ru-RU"/>
        </w:rPr>
        <w:t xml:space="preserve">Ошондой эле белгилеп кетчү нерсе, Кыргыз Республикасынын </w:t>
      </w:r>
      <w:r w:rsidR="004127F3">
        <w:rPr>
          <w:rFonts w:eastAsia="Times New Roman"/>
          <w:lang w:val="ky-KG" w:eastAsia="ru-RU"/>
        </w:rPr>
        <w:t>“</w:t>
      </w:r>
      <w:r w:rsidRPr="006D1067">
        <w:rPr>
          <w:rFonts w:eastAsia="Times New Roman"/>
          <w:lang w:val="ky-KG" w:eastAsia="ru-RU"/>
        </w:rPr>
        <w:t>Жергиликтүү өз алдынча башкаруу жөнүндө</w:t>
      </w:r>
      <w:r w:rsidR="004127F3">
        <w:rPr>
          <w:rFonts w:eastAsia="Times New Roman"/>
          <w:lang w:val="ky-KG" w:eastAsia="ru-RU"/>
        </w:rPr>
        <w:t>”</w:t>
      </w:r>
      <w:r w:rsidRPr="006D1067">
        <w:rPr>
          <w:rFonts w:eastAsia="Times New Roman"/>
          <w:lang w:val="ky-KG" w:eastAsia="ru-RU"/>
        </w:rPr>
        <w:t xml:space="preserve"> Мыйзамынын </w:t>
      </w:r>
      <w:hyperlink r:id="rId14" w:anchor="st_20" w:history="1">
        <w:r w:rsidRPr="006D1067">
          <w:rPr>
            <w:rFonts w:eastAsia="Times New Roman"/>
            <w:lang w:val="ky-KG" w:eastAsia="ru-RU"/>
          </w:rPr>
          <w:t>20-беренесинин</w:t>
        </w:r>
      </w:hyperlink>
      <w:r w:rsidRPr="006D1067">
        <w:rPr>
          <w:rFonts w:eastAsia="Times New Roman"/>
          <w:lang w:val="ky-KG" w:eastAsia="ru-RU"/>
        </w:rPr>
        <w:t xml:space="preserve"> 6-бөлүгүндө көрсөтүлгөн ченемди мамлекеттик органдарынын милдети катары талкуулоого жатпайт, анткени көрсөтүлгөн ченем айрым мамлекеттик ыйгарым укуктарды берүү мүмкүн экендигин билдирет. Ушундан улам, жергиликтүү өз алдынча башкаруу органдары белгиленген ыйгарым укуктарды берүүнү талап кыла албайт.</w:t>
      </w:r>
    </w:p>
    <w:p w:rsidR="006D1067" w:rsidRPr="006D1067" w:rsidRDefault="006D1067" w:rsidP="001A0A12">
      <w:pPr>
        <w:ind w:firstLine="567"/>
        <w:jc w:val="both"/>
        <w:rPr>
          <w:rFonts w:eastAsia="Times New Roman"/>
          <w:lang w:val="ky-KG" w:eastAsia="ru-RU"/>
        </w:rPr>
      </w:pPr>
      <w:r w:rsidRPr="006D1067">
        <w:rPr>
          <w:rFonts w:eastAsia="Times New Roman"/>
          <w:lang w:val="ky-KG" w:eastAsia="ru-RU"/>
        </w:rPr>
        <w:t xml:space="preserve">Жергиликтүү өз алдынча башкаруу органдарынын финансылык-экономикалык негиздери боюнча Кыргыз Республикасынын Конституциясынын </w:t>
      </w:r>
      <w:hyperlink r:id="rId15" w:anchor="st_110" w:history="1">
        <w:r w:rsidRPr="006D1067">
          <w:rPr>
            <w:rFonts w:eastAsia="Times New Roman"/>
            <w:lang w:val="ky-KG" w:eastAsia="ru-RU"/>
          </w:rPr>
          <w:t>110-беренесине</w:t>
        </w:r>
      </w:hyperlink>
      <w:r w:rsidRPr="006D1067">
        <w:rPr>
          <w:rFonts w:eastAsia="Times New Roman"/>
          <w:lang w:val="ky-KG" w:eastAsia="ru-RU"/>
        </w:rPr>
        <w:t xml:space="preserve"> ылайык жергиликтүү өз алдынча башкаруу органдары тиешелүү жергиликтүү, ошондой эле республикалык бюджеттен каржыланат. Ошону менен бирге, бул беренеде, жергиликтүү өз алдынча башкаруу органдарынын берилген мамлекеттик ыйгарым укуктарды аткаруусу жергиликтүү өз алдынча башкаруу органдарын республикалык бюджеттен каржылоо үчүн шарт катары каралган эмес.</w:t>
      </w:r>
    </w:p>
    <w:p w:rsidR="006D1067" w:rsidRPr="006D1067" w:rsidRDefault="006D1067" w:rsidP="001A0A12">
      <w:pPr>
        <w:ind w:firstLine="567"/>
        <w:jc w:val="both"/>
        <w:rPr>
          <w:rFonts w:eastAsia="Times New Roman"/>
          <w:lang w:val="ky-KG" w:eastAsia="ru-RU"/>
        </w:rPr>
      </w:pPr>
      <w:bookmarkStart w:id="0" w:name="_GoBack"/>
      <w:bookmarkEnd w:id="0"/>
      <w:r w:rsidRPr="006D1067">
        <w:rPr>
          <w:rFonts w:eastAsia="Times New Roman"/>
          <w:lang w:val="ky-KG" w:eastAsia="ru-RU"/>
        </w:rPr>
        <w:t xml:space="preserve">Белгилеп кетчү нерсе, Кыргыз Республикасынын Жогорку Кеңешинин депутаты К.Бокоев тарабынан </w:t>
      </w:r>
      <w:r w:rsidR="004127F3">
        <w:rPr>
          <w:rFonts w:eastAsia="Times New Roman"/>
          <w:lang w:val="ky-KG" w:eastAsia="ru-RU"/>
        </w:rPr>
        <w:t>“</w:t>
      </w:r>
      <w:r w:rsidRPr="006D1067">
        <w:rPr>
          <w:rFonts w:eastAsia="Times New Roman"/>
          <w:lang w:val="ky-KG" w:eastAsia="ru-RU"/>
        </w:rPr>
        <w:t>Кыргыз Республикасынын айрым мыйзам актыларына өзгөртүүлөрдү жана толуктоолорду киргизүү жөнүндө</w:t>
      </w:r>
      <w:r w:rsidR="004127F3">
        <w:rPr>
          <w:rFonts w:eastAsia="Times New Roman"/>
          <w:lang w:val="ky-KG" w:eastAsia="ru-RU"/>
        </w:rPr>
        <w:t>”</w:t>
      </w:r>
      <w:r w:rsidRPr="006D1067">
        <w:rPr>
          <w:rFonts w:eastAsia="Times New Roman"/>
          <w:lang w:val="ky-KG" w:eastAsia="ru-RU"/>
        </w:rPr>
        <w:t xml:space="preserve"> Кыргыз Республикасынын Мыйзамынын долбоору (Кыргыз Республикасынын </w:t>
      </w:r>
      <w:r w:rsidR="004127F3">
        <w:rPr>
          <w:rFonts w:eastAsia="Times New Roman"/>
          <w:lang w:val="ky-KG" w:eastAsia="ru-RU"/>
        </w:rPr>
        <w:t>“</w:t>
      </w:r>
      <w:hyperlink r:id="rId16" w:history="1">
        <w:r w:rsidRPr="006D1067">
          <w:rPr>
            <w:rFonts w:eastAsia="Times New Roman"/>
            <w:lang w:val="ky-KG" w:eastAsia="ru-RU"/>
          </w:rPr>
          <w:t>Коргоо жана Кыргыз Республикасынын Куралдуу Күчтөрү жөнүндө</w:t>
        </w:r>
      </w:hyperlink>
      <w:r w:rsidR="004127F3">
        <w:rPr>
          <w:rFonts w:eastAsia="Times New Roman"/>
          <w:lang w:val="ky-KG" w:eastAsia="ru-RU"/>
        </w:rPr>
        <w:t>”</w:t>
      </w:r>
      <w:r w:rsidRPr="006D1067">
        <w:rPr>
          <w:rFonts w:eastAsia="Times New Roman"/>
          <w:lang w:val="ky-KG" w:eastAsia="ru-RU"/>
        </w:rPr>
        <w:t xml:space="preserve">, </w:t>
      </w:r>
      <w:r w:rsidR="004127F3">
        <w:rPr>
          <w:rFonts w:eastAsia="Times New Roman"/>
          <w:lang w:val="ky-KG" w:eastAsia="ru-RU"/>
        </w:rPr>
        <w:t>“</w:t>
      </w:r>
      <w:hyperlink r:id="rId17" w:history="1">
        <w:r w:rsidRPr="006D1067">
          <w:rPr>
            <w:rFonts w:eastAsia="Times New Roman"/>
            <w:lang w:val="ky-KG" w:eastAsia="ru-RU"/>
          </w:rPr>
          <w:t>Кыргыз Республикасынын жарандарынын жалпыга бирдей аскердик милдети жөнүндө, аскердик жана альтернативдик кызматтар жөнүндө</w:t>
        </w:r>
      </w:hyperlink>
      <w:r w:rsidR="004127F3">
        <w:rPr>
          <w:rFonts w:eastAsia="Times New Roman"/>
          <w:lang w:val="ky-KG" w:eastAsia="ru-RU"/>
        </w:rPr>
        <w:t>”</w:t>
      </w:r>
      <w:r w:rsidRPr="006D1067">
        <w:rPr>
          <w:rFonts w:eastAsia="Times New Roman"/>
          <w:lang w:val="ky-KG" w:eastAsia="ru-RU"/>
        </w:rPr>
        <w:t xml:space="preserve"> Мыйзамдарына) демилгеленген, анда жергиликтүү өз алдынча башкаруу органдары коргоо жаатындагы жана аскердик милдеттерге тиешелүү ыйгарым укуктарды аларга мамлекеттик ыйгарым укуктар аткарууга берилген учурларда гана аткарары тууралуу көрсөтүлгөн Мыйзамдарга өзгөртүү жана толуктоо киргизүүнү сунуштаган. Бул Мыйзам долбооруна Кыргыз Республикасынын Өкмөтүнүн </w:t>
      </w:r>
      <w:hyperlink r:id="rId18" w:history="1">
        <w:r w:rsidRPr="006D1067">
          <w:rPr>
            <w:rFonts w:eastAsia="Times New Roman"/>
            <w:lang w:val="ky-KG" w:eastAsia="ru-RU"/>
          </w:rPr>
          <w:t>2015-жылдын 6-октябрындагы № 678</w:t>
        </w:r>
      </w:hyperlink>
      <w:r w:rsidRPr="006D1067">
        <w:rPr>
          <w:rFonts w:eastAsia="Times New Roman"/>
          <w:lang w:val="ky-KG" w:eastAsia="ru-RU"/>
        </w:rPr>
        <w:t xml:space="preserve"> </w:t>
      </w:r>
      <w:r w:rsidR="004127F3">
        <w:rPr>
          <w:rFonts w:eastAsia="Times New Roman"/>
          <w:lang w:val="ky-KG" w:eastAsia="ru-RU"/>
        </w:rPr>
        <w:t>“</w:t>
      </w:r>
      <w:r w:rsidRPr="006D1067">
        <w:rPr>
          <w:rFonts w:eastAsia="Times New Roman"/>
          <w:lang w:val="ky-KG" w:eastAsia="ru-RU"/>
        </w:rPr>
        <w:t xml:space="preserve">Кыргыз Республикасынын айрым мыйзам актыларына </w:t>
      </w:r>
      <w:r w:rsidRPr="006D1067">
        <w:rPr>
          <w:rFonts w:eastAsia="Times New Roman"/>
          <w:lang w:val="ky-KG" w:eastAsia="ru-RU"/>
        </w:rPr>
        <w:lastRenderedPageBreak/>
        <w:t>өзгөртүүлөрдү жана толуктоолорду киргизүү жөнүндө</w:t>
      </w:r>
      <w:r w:rsidR="004127F3">
        <w:rPr>
          <w:rFonts w:eastAsia="Times New Roman"/>
          <w:lang w:val="ky-KG" w:eastAsia="ru-RU"/>
        </w:rPr>
        <w:t>”</w:t>
      </w:r>
      <w:r w:rsidRPr="006D1067">
        <w:rPr>
          <w:rFonts w:eastAsia="Times New Roman"/>
          <w:lang w:val="ky-KG" w:eastAsia="ru-RU"/>
        </w:rPr>
        <w:t xml:space="preserve"> Кыргыз Республикасынын Мыйзамынын долбооруна Кыргыз Республикасынын Өкмөтү терс корутунду чыгарган.</w:t>
      </w:r>
    </w:p>
    <w:p w:rsidR="006D1067" w:rsidRPr="006D1067" w:rsidRDefault="006D1067" w:rsidP="001A0A12">
      <w:pPr>
        <w:ind w:firstLine="567"/>
        <w:jc w:val="both"/>
        <w:rPr>
          <w:rFonts w:eastAsia="Times New Roman"/>
          <w:lang w:val="ky-KG" w:eastAsia="ru-RU"/>
        </w:rPr>
      </w:pPr>
      <w:r w:rsidRPr="006D1067">
        <w:rPr>
          <w:rFonts w:eastAsia="Times New Roman"/>
          <w:lang w:val="ky-KG" w:eastAsia="ru-RU"/>
        </w:rPr>
        <w:t>Бул жагдайдан Кыргыз Республикасынын коргоо жаатындагы мыйзамдары жергиликтүү өз алдынча башкаруу органдарын аскерге милдеттүүлөрдүн жана аскерге чакырылуучулардын алгачкы эсепке алынышын жүргүзүү, аларды аскердик эсепке кабыл алуу жана эсептен чыгаруу, аскердик кызматка чакырууну уюштурууга көмөктөшүү боюнча ыйгарым укуктарды аткарууну милдеттендиргендигин айгинелейт.</w:t>
      </w:r>
    </w:p>
    <w:p w:rsidR="006D1067" w:rsidRPr="006D1067" w:rsidRDefault="006D1067" w:rsidP="001A0A12">
      <w:pPr>
        <w:ind w:firstLine="567"/>
        <w:jc w:val="both"/>
        <w:rPr>
          <w:rFonts w:eastAsia="Times New Roman"/>
          <w:lang w:val="ky-KG" w:eastAsia="ru-RU"/>
        </w:rPr>
      </w:pPr>
      <w:r w:rsidRPr="006D1067">
        <w:rPr>
          <w:rFonts w:eastAsia="Times New Roman"/>
          <w:lang w:val="ky-KG" w:eastAsia="ru-RU"/>
        </w:rPr>
        <w:t>Аскерге милдеттүүлөрдү жана аскерге чакырылуучуларды алгачкы эсепке алууну жүргүзүү, аларды аскердик эсепке кабыл алуу жана эсептен чыгаруу, аскердик кызматка чакырууну уюштурууга көмөктөшүү түздөн түз Кыргыз Республикасынын мамлекеттик бүтүндүгүн жана коопсуздугун камсыз кылууга байланышкан мамлекеттик ыйгарым укуктар менен байланыштуу.</w:t>
      </w:r>
    </w:p>
    <w:p w:rsidR="006D1067" w:rsidRPr="006D1067" w:rsidRDefault="006D1067" w:rsidP="001A0A12">
      <w:pPr>
        <w:ind w:firstLine="567"/>
        <w:jc w:val="both"/>
        <w:rPr>
          <w:rFonts w:eastAsia="Times New Roman"/>
          <w:lang w:val="ky-KG" w:eastAsia="ru-RU"/>
        </w:rPr>
      </w:pPr>
      <w:r w:rsidRPr="006D1067">
        <w:rPr>
          <w:rFonts w:eastAsia="Times New Roman"/>
          <w:lang w:val="ky-KG" w:eastAsia="ru-RU"/>
        </w:rPr>
        <w:t xml:space="preserve">Мыйзамдын долбоору Кыргыз Республикасынын </w:t>
      </w:r>
      <w:hyperlink r:id="rId19" w:history="1">
        <w:r w:rsidRPr="006D1067">
          <w:rPr>
            <w:rFonts w:eastAsia="Times New Roman"/>
            <w:lang w:val="ky-KG" w:eastAsia="ru-RU"/>
          </w:rPr>
          <w:t>Конституциясынын</w:t>
        </w:r>
      </w:hyperlink>
      <w:r w:rsidRPr="006D1067">
        <w:rPr>
          <w:rFonts w:eastAsia="Times New Roman"/>
          <w:lang w:val="ky-KG" w:eastAsia="ru-RU"/>
        </w:rPr>
        <w:t xml:space="preserve">, </w:t>
      </w:r>
      <w:r w:rsidR="001A0A12">
        <w:rPr>
          <w:rFonts w:eastAsia="Times New Roman"/>
          <w:lang w:val="ky-KG" w:eastAsia="ru-RU"/>
        </w:rPr>
        <w:t>“</w:t>
      </w:r>
      <w:r w:rsidRPr="006D1067">
        <w:rPr>
          <w:rFonts w:eastAsia="Times New Roman"/>
          <w:lang w:val="ky-KG" w:eastAsia="ru-RU"/>
        </w:rPr>
        <w:t>Кыргыз Республикасынын Өкмөтү жөнүндө</w:t>
      </w:r>
      <w:r w:rsidR="001A0A12">
        <w:rPr>
          <w:rFonts w:eastAsia="Times New Roman"/>
          <w:lang w:val="ky-KG" w:eastAsia="ru-RU"/>
        </w:rPr>
        <w:t>”</w:t>
      </w:r>
      <w:r w:rsidRPr="006D1067">
        <w:rPr>
          <w:rFonts w:eastAsia="Times New Roman"/>
          <w:lang w:val="ky-KG" w:eastAsia="ru-RU"/>
        </w:rPr>
        <w:t xml:space="preserve"> Кыргыз Республикасынын конституциялык </w:t>
      </w:r>
      <w:hyperlink r:id="rId20" w:history="1">
        <w:r w:rsidRPr="006D1067">
          <w:rPr>
            <w:rFonts w:eastAsia="Times New Roman"/>
            <w:lang w:val="ky-KG" w:eastAsia="ru-RU"/>
          </w:rPr>
          <w:t>Мыйзамынын</w:t>
        </w:r>
      </w:hyperlink>
      <w:r w:rsidRPr="006D1067">
        <w:rPr>
          <w:rFonts w:eastAsia="Times New Roman"/>
          <w:lang w:val="ky-KG" w:eastAsia="ru-RU"/>
        </w:rPr>
        <w:t xml:space="preserve"> жана Кыргыз Республикасынын колдонуудагы башка мыйзамдарынын ченемдерине ылайык келет.</w:t>
      </w:r>
    </w:p>
    <w:p w:rsidR="006D1067" w:rsidRPr="006D1067" w:rsidRDefault="006D1067" w:rsidP="001A0A12">
      <w:pPr>
        <w:ind w:firstLine="567"/>
        <w:jc w:val="both"/>
        <w:rPr>
          <w:rFonts w:eastAsia="Times New Roman"/>
          <w:lang w:val="ky-KG" w:eastAsia="ru-RU"/>
        </w:rPr>
      </w:pPr>
      <w:r w:rsidRPr="006D1067">
        <w:rPr>
          <w:rFonts w:eastAsia="Times New Roman"/>
          <w:lang w:val="ky-KG" w:eastAsia="ru-RU"/>
        </w:rPr>
        <w:t>Ушул Мыйзам долбоору кабыл алынган учурда Кыргыз Республикасынын башка ченемдик укуктук актыларына өзгөртүүлөрдү киргизүү талап кылынбайт, анткени анализ жүргүзүү учурунда коллизиялар жана көйгөйлөр аныкталган жок.</w:t>
      </w:r>
    </w:p>
    <w:p w:rsidR="004127F3" w:rsidRDefault="004127F3" w:rsidP="001A0A12">
      <w:pPr>
        <w:ind w:firstLine="567"/>
        <w:jc w:val="both"/>
        <w:rPr>
          <w:rFonts w:eastAsia="Times New Roman"/>
          <w:lang w:val="ky-KG" w:eastAsia="ru-RU"/>
        </w:rPr>
      </w:pPr>
      <w:r>
        <w:rPr>
          <w:rFonts w:eastAsia="Times New Roman"/>
          <w:lang w:val="ky-KG" w:eastAsia="ru-RU"/>
        </w:rPr>
        <w:t>“</w:t>
      </w:r>
      <w:r w:rsidR="006D1067" w:rsidRPr="006D1067">
        <w:rPr>
          <w:rFonts w:eastAsia="Times New Roman"/>
          <w:lang w:val="ky-KG" w:eastAsia="ru-RU"/>
        </w:rPr>
        <w:t>Кыргыз Республикасынын ченемдик укуктук актылары жөнүндө</w:t>
      </w:r>
      <w:r>
        <w:rPr>
          <w:rFonts w:eastAsia="Times New Roman"/>
          <w:lang w:val="ky-KG" w:eastAsia="ru-RU"/>
        </w:rPr>
        <w:t>”</w:t>
      </w:r>
      <w:r w:rsidR="006D1067" w:rsidRPr="006D1067">
        <w:rPr>
          <w:rFonts w:eastAsia="Times New Roman"/>
          <w:lang w:val="ky-KG" w:eastAsia="ru-RU"/>
        </w:rPr>
        <w:t xml:space="preserve"> Кыргыз Республикасынын Мыйзамынын </w:t>
      </w:r>
      <w:hyperlink r:id="rId21" w:anchor="st_22" w:history="1">
        <w:r w:rsidR="006D1067" w:rsidRPr="006D1067">
          <w:rPr>
            <w:rFonts w:eastAsia="Times New Roman"/>
            <w:lang w:val="ky-KG" w:eastAsia="ru-RU"/>
          </w:rPr>
          <w:t>22-беренесине</w:t>
        </w:r>
      </w:hyperlink>
      <w:r w:rsidR="006D1067" w:rsidRPr="006D1067">
        <w:rPr>
          <w:rFonts w:eastAsia="Times New Roman"/>
          <w:lang w:val="ky-KG" w:eastAsia="ru-RU"/>
        </w:rPr>
        <w:t xml:space="preserve"> ылайык, коомдук талкуу өткөрүү максатында бул Мыйзам долбоору </w:t>
      </w:r>
      <w:r w:rsidRPr="006D1067">
        <w:rPr>
          <w:rFonts w:eastAsia="Times New Roman"/>
          <w:lang w:val="ky-KG" w:eastAsia="ru-RU"/>
        </w:rPr>
        <w:t xml:space="preserve">Кыргыз Республикасынын </w:t>
      </w:r>
      <w:r w:rsidR="006D1067" w:rsidRPr="006D1067">
        <w:rPr>
          <w:rFonts w:eastAsia="Times New Roman"/>
          <w:lang w:val="ky-KG" w:eastAsia="ru-RU"/>
        </w:rPr>
        <w:t>Өкмөтүнүн расмий сайтын</w:t>
      </w:r>
      <w:r>
        <w:rPr>
          <w:rFonts w:eastAsia="Times New Roman"/>
          <w:lang w:val="ky-KG" w:eastAsia="ru-RU"/>
        </w:rPr>
        <w:t>а</w:t>
      </w:r>
      <w:r w:rsidR="006D1067" w:rsidRPr="006D1067">
        <w:rPr>
          <w:rFonts w:eastAsia="Times New Roman"/>
          <w:lang w:val="ky-KG" w:eastAsia="ru-RU"/>
        </w:rPr>
        <w:t xml:space="preserve"> жа</w:t>
      </w:r>
      <w:r>
        <w:rPr>
          <w:rFonts w:eastAsia="Times New Roman"/>
          <w:lang w:val="ky-KG" w:eastAsia="ru-RU"/>
        </w:rPr>
        <w:t xml:space="preserve">йгаштырууга </w:t>
      </w:r>
      <w:r w:rsidRPr="006D1067">
        <w:rPr>
          <w:rFonts w:eastAsia="Times New Roman"/>
          <w:lang w:val="ky-KG" w:eastAsia="ru-RU"/>
        </w:rPr>
        <w:t xml:space="preserve">Кыргыз Республикасынын Өкмөтүнүн </w:t>
      </w:r>
      <w:r>
        <w:rPr>
          <w:rFonts w:eastAsia="Times New Roman"/>
          <w:lang w:val="ky-KG" w:eastAsia="ru-RU"/>
        </w:rPr>
        <w:t>Аппаратына жиберилди</w:t>
      </w:r>
      <w:r w:rsidR="006D1067" w:rsidRPr="006D1067">
        <w:rPr>
          <w:rFonts w:eastAsia="Times New Roman"/>
          <w:lang w:val="ky-KG" w:eastAsia="ru-RU"/>
        </w:rPr>
        <w:t>.</w:t>
      </w:r>
    </w:p>
    <w:p w:rsidR="006D1067" w:rsidRPr="006D1067" w:rsidRDefault="006D1067" w:rsidP="001A0A12">
      <w:pPr>
        <w:tabs>
          <w:tab w:val="left" w:pos="567"/>
          <w:tab w:val="left" w:pos="2127"/>
          <w:tab w:val="left" w:pos="2977"/>
          <w:tab w:val="left" w:pos="3261"/>
        </w:tabs>
        <w:ind w:firstLine="567"/>
        <w:jc w:val="both"/>
        <w:rPr>
          <w:rFonts w:eastAsia="Times New Roman"/>
          <w:lang w:val="ky-KG" w:eastAsia="ru-RU"/>
        </w:rPr>
      </w:pPr>
      <w:r w:rsidRPr="006D1067">
        <w:rPr>
          <w:rFonts w:eastAsia="Times New Roman"/>
          <w:lang w:val="ky-KG" w:eastAsia="ru-RU"/>
        </w:rPr>
        <w:t>Мыйзамдын долбоорун кабыл алуу социалдык, экономикалык, укуктук, укук коргоо, гендердик, экологиялык жана коррупциялык терс кесепеттерге алып келбейт, ошондой эле ишкердик иш-аракетти жөнгө салууга багытталбагандыктан жөнгө салуучу таасирин талдоого жатпайт.</w:t>
      </w:r>
    </w:p>
    <w:p w:rsidR="006D1067" w:rsidRPr="006D1067" w:rsidRDefault="006D1067" w:rsidP="001A0A12">
      <w:pPr>
        <w:ind w:firstLine="567"/>
        <w:jc w:val="both"/>
        <w:rPr>
          <w:rFonts w:eastAsia="Times New Roman"/>
          <w:lang w:val="ky-KG" w:eastAsia="ru-RU"/>
        </w:rPr>
      </w:pPr>
      <w:r w:rsidRPr="006D1067">
        <w:rPr>
          <w:rFonts w:eastAsia="Times New Roman"/>
          <w:lang w:val="ky-KG" w:eastAsia="ru-RU"/>
        </w:rPr>
        <w:t>Ошондой эле, долбоорду кабыл алуу республикалык бюджеттен акча каражаттарды кошумча бөлүүнү талап кылбай тургандыгы белгиленет.</w:t>
      </w:r>
    </w:p>
    <w:p w:rsidR="00DA4193" w:rsidRDefault="00DA4193" w:rsidP="006D1067">
      <w:pPr>
        <w:spacing w:after="60" w:line="276" w:lineRule="auto"/>
        <w:ind w:firstLine="567"/>
        <w:jc w:val="both"/>
        <w:rPr>
          <w:rFonts w:eastAsia="Times New Roman"/>
          <w:lang w:val="ky-KG" w:eastAsia="ru-RU"/>
        </w:rPr>
      </w:pPr>
    </w:p>
    <w:p w:rsidR="006D1067" w:rsidRPr="006D1067" w:rsidRDefault="006D1067" w:rsidP="006D1067">
      <w:pPr>
        <w:spacing w:after="60" w:line="276" w:lineRule="auto"/>
        <w:ind w:firstLine="567"/>
        <w:jc w:val="both"/>
        <w:rPr>
          <w:rFonts w:eastAsia="Times New Roman"/>
          <w:lang w:val="ky-KG" w:eastAsia="ru-RU"/>
        </w:rPr>
      </w:pPr>
      <w:r w:rsidRPr="006D1067">
        <w:rPr>
          <w:rFonts w:eastAsia="Times New Roman"/>
          <w:lang w:val="ky-KG" w:eastAsia="ru-RU"/>
        </w:rPr>
        <w:t> </w:t>
      </w:r>
    </w:p>
    <w:tbl>
      <w:tblPr>
        <w:tblW w:w="5653" w:type="pct"/>
        <w:tblCellMar>
          <w:left w:w="0" w:type="dxa"/>
          <w:right w:w="0" w:type="dxa"/>
        </w:tblCellMar>
        <w:tblLook w:val="04A0" w:firstRow="1" w:lastRow="0" w:firstColumn="1" w:lastColumn="0" w:noHBand="0" w:noVBand="1"/>
      </w:tblPr>
      <w:tblGrid>
        <w:gridCol w:w="4819"/>
        <w:gridCol w:w="3010"/>
        <w:gridCol w:w="3511"/>
      </w:tblGrid>
      <w:tr w:rsidR="006D1067" w:rsidRPr="006D1067" w:rsidTr="00DA4193">
        <w:tc>
          <w:tcPr>
            <w:tcW w:w="2125" w:type="pct"/>
            <w:tcMar>
              <w:top w:w="0" w:type="dxa"/>
              <w:left w:w="567" w:type="dxa"/>
              <w:bottom w:w="0" w:type="dxa"/>
              <w:right w:w="108" w:type="dxa"/>
            </w:tcMar>
            <w:hideMark/>
          </w:tcPr>
          <w:p w:rsidR="00DA4193" w:rsidRDefault="006D1067" w:rsidP="00DA4193">
            <w:pPr>
              <w:rPr>
                <w:rFonts w:eastAsia="Times New Roman"/>
                <w:b/>
                <w:bCs/>
                <w:lang w:val="ky-KG" w:eastAsia="ru-RU"/>
              </w:rPr>
            </w:pPr>
            <w:r w:rsidRPr="006D1067">
              <w:rPr>
                <w:rFonts w:eastAsia="Times New Roman"/>
                <w:b/>
                <w:bCs/>
                <w:lang w:val="ky-KG" w:eastAsia="ru-RU"/>
              </w:rPr>
              <w:t xml:space="preserve">Кыргыз Республикасынын </w:t>
            </w:r>
          </w:p>
          <w:p w:rsidR="00DA4193" w:rsidRDefault="006D1067" w:rsidP="00DA4193">
            <w:pPr>
              <w:rPr>
                <w:rFonts w:eastAsia="Times New Roman"/>
                <w:b/>
                <w:bCs/>
                <w:lang w:val="ky-KG" w:eastAsia="ru-RU"/>
              </w:rPr>
            </w:pPr>
            <w:r w:rsidRPr="006D1067">
              <w:rPr>
                <w:rFonts w:eastAsia="Times New Roman"/>
                <w:b/>
                <w:bCs/>
                <w:lang w:val="ky-KG" w:eastAsia="ru-RU"/>
              </w:rPr>
              <w:t xml:space="preserve">Коргоо иштери боюнча </w:t>
            </w:r>
          </w:p>
          <w:p w:rsidR="006D1067" w:rsidRPr="006D1067" w:rsidRDefault="006D1067" w:rsidP="00DA4193">
            <w:pPr>
              <w:rPr>
                <w:rFonts w:eastAsia="Times New Roman"/>
                <w:b/>
                <w:bCs/>
                <w:lang w:eastAsia="ru-RU"/>
              </w:rPr>
            </w:pPr>
            <w:r w:rsidRPr="006D1067">
              <w:rPr>
                <w:rFonts w:eastAsia="Times New Roman"/>
                <w:b/>
                <w:bCs/>
                <w:lang w:val="ky-KG" w:eastAsia="ru-RU"/>
              </w:rPr>
              <w:t xml:space="preserve">мамлекеттик комитетинин </w:t>
            </w:r>
            <w:r w:rsidR="00DA4193">
              <w:rPr>
                <w:rFonts w:eastAsia="Times New Roman"/>
                <w:b/>
                <w:bCs/>
                <w:lang w:val="ky-KG" w:eastAsia="ru-RU"/>
              </w:rPr>
              <w:t>т</w:t>
            </w:r>
            <w:r w:rsidRPr="006D1067">
              <w:rPr>
                <w:rFonts w:eastAsia="Times New Roman"/>
                <w:b/>
                <w:bCs/>
                <w:lang w:val="ky-KG" w:eastAsia="ru-RU"/>
              </w:rPr>
              <w:t xml:space="preserve">өрагасы </w:t>
            </w:r>
            <w:r w:rsidR="00DA4193">
              <w:rPr>
                <w:rFonts w:eastAsia="Times New Roman"/>
                <w:b/>
                <w:bCs/>
                <w:lang w:val="ky-KG" w:eastAsia="ru-RU"/>
              </w:rPr>
              <w:t>полковник</w:t>
            </w:r>
          </w:p>
        </w:tc>
        <w:tc>
          <w:tcPr>
            <w:tcW w:w="1327" w:type="pct"/>
            <w:tcMar>
              <w:top w:w="0" w:type="dxa"/>
              <w:left w:w="108" w:type="dxa"/>
              <w:bottom w:w="0" w:type="dxa"/>
              <w:right w:w="108" w:type="dxa"/>
            </w:tcMar>
            <w:hideMark/>
          </w:tcPr>
          <w:p w:rsidR="006D1067" w:rsidRPr="006D1067" w:rsidRDefault="006D1067" w:rsidP="00DA4193">
            <w:pPr>
              <w:rPr>
                <w:rFonts w:eastAsia="Times New Roman"/>
                <w:b/>
                <w:bCs/>
                <w:lang w:eastAsia="ru-RU"/>
              </w:rPr>
            </w:pPr>
            <w:r w:rsidRPr="006D1067">
              <w:rPr>
                <w:rFonts w:eastAsia="Times New Roman"/>
                <w:b/>
                <w:bCs/>
                <w:lang w:eastAsia="ru-RU"/>
              </w:rPr>
              <w:t> </w:t>
            </w:r>
          </w:p>
        </w:tc>
        <w:tc>
          <w:tcPr>
            <w:tcW w:w="1548" w:type="pct"/>
            <w:tcMar>
              <w:top w:w="0" w:type="dxa"/>
              <w:left w:w="108" w:type="dxa"/>
              <w:bottom w:w="0" w:type="dxa"/>
              <w:right w:w="108" w:type="dxa"/>
            </w:tcMar>
            <w:vAlign w:val="bottom"/>
            <w:hideMark/>
          </w:tcPr>
          <w:p w:rsidR="006D1067" w:rsidRPr="006D1067" w:rsidRDefault="00045A4F" w:rsidP="00DA4193">
            <w:pPr>
              <w:rPr>
                <w:rFonts w:eastAsia="Times New Roman"/>
                <w:b/>
                <w:bCs/>
                <w:lang w:eastAsia="ru-RU"/>
              </w:rPr>
            </w:pPr>
            <w:r>
              <w:rPr>
                <w:rFonts w:eastAsia="Times New Roman"/>
                <w:b/>
                <w:bCs/>
                <w:lang w:val="ky-KG" w:eastAsia="ru-RU"/>
              </w:rPr>
              <w:t>Э.Дж.Тердикбаев</w:t>
            </w:r>
          </w:p>
        </w:tc>
      </w:tr>
    </w:tbl>
    <w:p w:rsidR="00A913B0" w:rsidRPr="006D1067" w:rsidRDefault="00A913B0" w:rsidP="00DA4193"/>
    <w:sectPr w:rsidR="00A913B0" w:rsidRPr="006D10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067"/>
    <w:rsid w:val="00045A4F"/>
    <w:rsid w:val="001A0A12"/>
    <w:rsid w:val="002B731F"/>
    <w:rsid w:val="003910D7"/>
    <w:rsid w:val="00402EEA"/>
    <w:rsid w:val="004127F3"/>
    <w:rsid w:val="004D277A"/>
    <w:rsid w:val="006D1067"/>
    <w:rsid w:val="009B2A07"/>
    <w:rsid w:val="00A913B0"/>
    <w:rsid w:val="00D67898"/>
    <w:rsid w:val="00DA4193"/>
    <w:rsid w:val="00E968C0"/>
    <w:rsid w:val="00EE6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1067"/>
    <w:rPr>
      <w:color w:val="0000FF"/>
      <w:u w:val="single"/>
    </w:rPr>
  </w:style>
  <w:style w:type="paragraph" w:customStyle="1" w:styleId="tkNazvanie">
    <w:name w:val="_Название (tkNazvanie)"/>
    <w:basedOn w:val="a"/>
    <w:rsid w:val="006D1067"/>
    <w:pPr>
      <w:spacing w:before="400" w:after="400" w:line="276" w:lineRule="auto"/>
      <w:ind w:left="1134" w:right="1134"/>
      <w:jc w:val="center"/>
    </w:pPr>
    <w:rPr>
      <w:rFonts w:ascii="Arial" w:eastAsia="Times New Roman" w:hAnsi="Arial" w:cs="Arial"/>
      <w:b/>
      <w:bCs/>
      <w:lang w:eastAsia="ru-RU"/>
    </w:rPr>
  </w:style>
  <w:style w:type="paragraph" w:customStyle="1" w:styleId="tkPodpis">
    <w:name w:val="_Подпись (tkPodpis)"/>
    <w:basedOn w:val="a"/>
    <w:rsid w:val="006D1067"/>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6D1067"/>
    <w:pPr>
      <w:spacing w:after="60" w:line="276" w:lineRule="auto"/>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1067"/>
    <w:rPr>
      <w:color w:val="0000FF"/>
      <w:u w:val="single"/>
    </w:rPr>
  </w:style>
  <w:style w:type="paragraph" w:customStyle="1" w:styleId="tkNazvanie">
    <w:name w:val="_Название (tkNazvanie)"/>
    <w:basedOn w:val="a"/>
    <w:rsid w:val="006D1067"/>
    <w:pPr>
      <w:spacing w:before="400" w:after="400" w:line="276" w:lineRule="auto"/>
      <w:ind w:left="1134" w:right="1134"/>
      <w:jc w:val="center"/>
    </w:pPr>
    <w:rPr>
      <w:rFonts w:ascii="Arial" w:eastAsia="Times New Roman" w:hAnsi="Arial" w:cs="Arial"/>
      <w:b/>
      <w:bCs/>
      <w:lang w:eastAsia="ru-RU"/>
    </w:rPr>
  </w:style>
  <w:style w:type="paragraph" w:customStyle="1" w:styleId="tkPodpis">
    <w:name w:val="_Подпись (tkPodpis)"/>
    <w:basedOn w:val="a"/>
    <w:rsid w:val="006D1067"/>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6D1067"/>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13" Type="http://schemas.openxmlformats.org/officeDocument/2006/relationships/hyperlink" Target="toktom://db/119350" TargetMode="External"/><Relationship Id="rId18" Type="http://schemas.openxmlformats.org/officeDocument/2006/relationships/hyperlink" Target="toktom://db/132348" TargetMode="External"/><Relationship Id="rId3" Type="http://schemas.openxmlformats.org/officeDocument/2006/relationships/settings" Target="settings.xml"/><Relationship Id="rId21" Type="http://schemas.openxmlformats.org/officeDocument/2006/relationships/hyperlink" Target="toktom://db/91655" TargetMode="External"/><Relationship Id="rId7" Type="http://schemas.openxmlformats.org/officeDocument/2006/relationships/hyperlink" Target="toktom://db/119350" TargetMode="External"/><Relationship Id="rId12" Type="http://schemas.openxmlformats.org/officeDocument/2006/relationships/hyperlink" Target="toktom://db/98840" TargetMode="External"/><Relationship Id="rId17" Type="http://schemas.openxmlformats.org/officeDocument/2006/relationships/hyperlink" Target="toktom://db/88097" TargetMode="External"/><Relationship Id="rId2" Type="http://schemas.microsoft.com/office/2007/relationships/stylesWithEffects" Target="stylesWithEffects.xml"/><Relationship Id="rId16" Type="http://schemas.openxmlformats.org/officeDocument/2006/relationships/hyperlink" Target="toktom://db/91641" TargetMode="External"/><Relationship Id="rId20" Type="http://schemas.openxmlformats.org/officeDocument/2006/relationships/hyperlink" Target="toktom://db/113385" TargetMode="External"/><Relationship Id="rId1" Type="http://schemas.openxmlformats.org/officeDocument/2006/relationships/styles" Target="styles.xml"/><Relationship Id="rId6" Type="http://schemas.openxmlformats.org/officeDocument/2006/relationships/hyperlink" Target="toktom://db/106658" TargetMode="External"/><Relationship Id="rId11" Type="http://schemas.openxmlformats.org/officeDocument/2006/relationships/hyperlink" Target="toktom://db/119456" TargetMode="External"/><Relationship Id="rId5" Type="http://schemas.openxmlformats.org/officeDocument/2006/relationships/hyperlink" Target="toktom://db/91641" TargetMode="External"/><Relationship Id="rId15" Type="http://schemas.openxmlformats.org/officeDocument/2006/relationships/hyperlink" Target="toktom://db/98840" TargetMode="External"/><Relationship Id="rId23" Type="http://schemas.openxmlformats.org/officeDocument/2006/relationships/theme" Target="theme/theme1.xml"/><Relationship Id="rId10" Type="http://schemas.openxmlformats.org/officeDocument/2006/relationships/hyperlink" Target="toktom://db/119455" TargetMode="External"/><Relationship Id="rId19" Type="http://schemas.openxmlformats.org/officeDocument/2006/relationships/hyperlink" Target="toktom://db/98840" TargetMode="External"/><Relationship Id="rId4" Type="http://schemas.openxmlformats.org/officeDocument/2006/relationships/webSettings" Target="webSettings.xml"/><Relationship Id="rId9" Type="http://schemas.openxmlformats.org/officeDocument/2006/relationships/hyperlink" Target="toktom://db/89919" TargetMode="External"/><Relationship Id="rId14" Type="http://schemas.openxmlformats.org/officeDocument/2006/relationships/hyperlink" Target="toktom://db/10665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1428</Words>
  <Characters>8144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2018-06-28T14:51:00Z</dcterms:created>
  <dcterms:modified xsi:type="dcterms:W3CDTF">2018-06-29T01:58:00Z</dcterms:modified>
</cp:coreProperties>
</file>